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67B2C" w14:textId="77777777" w:rsidR="001D6B34" w:rsidRPr="00D924BB" w:rsidRDefault="00D924BB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val="en-US" w:eastAsia="de-DE"/>
        </w:rPr>
      </w:pPr>
      <w:bookmarkStart w:id="0" w:name="OLE_LINK3"/>
      <w:bookmarkStart w:id="1" w:name="OLE_LINK4"/>
      <w:r w:rsidRPr="00D924BB">
        <w:rPr>
          <w:rFonts w:ascii="Tahoma" w:eastAsia="Times New Roman" w:hAnsi="Tahoma" w:cs="Tahoma"/>
          <w:b/>
          <w:bCs/>
          <w:sz w:val="27"/>
          <w:szCs w:val="27"/>
          <w:lang w:val="en-US" w:eastAsia="de-DE"/>
        </w:rPr>
        <w:t>USA-</w:t>
      </w:r>
      <w:proofErr w:type="spellStart"/>
      <w:r w:rsidRPr="00D924BB">
        <w:rPr>
          <w:rFonts w:ascii="Tahoma" w:eastAsia="Times New Roman" w:hAnsi="Tahoma" w:cs="Tahoma"/>
          <w:b/>
          <w:bCs/>
          <w:sz w:val="27"/>
          <w:szCs w:val="27"/>
          <w:lang w:val="en-US" w:eastAsia="de-DE"/>
        </w:rPr>
        <w:t>Kanada</w:t>
      </w:r>
      <w:proofErr w:type="spellEnd"/>
      <w:r w:rsidR="001D6B34" w:rsidRPr="00D924BB">
        <w:rPr>
          <w:rFonts w:ascii="Tahoma" w:eastAsia="Times New Roman" w:hAnsi="Tahoma" w:cs="Tahoma"/>
          <w:b/>
          <w:bCs/>
          <w:sz w:val="27"/>
          <w:szCs w:val="27"/>
          <w:lang w:val="en-US" w:eastAsia="de-DE"/>
        </w:rPr>
        <w:t xml:space="preserve"> - "</w:t>
      </w:r>
      <w:r w:rsidRPr="00D924BB">
        <w:rPr>
          <w:rFonts w:ascii="Tahoma" w:eastAsia="Times New Roman" w:hAnsi="Tahoma" w:cs="Tahoma"/>
          <w:b/>
          <w:bCs/>
          <w:sz w:val="27"/>
          <w:szCs w:val="27"/>
          <w:lang w:val="en-US" w:eastAsia="de-DE"/>
        </w:rPr>
        <w:t>Rocky Mountain High</w:t>
      </w:r>
      <w:r w:rsidR="001D6B34" w:rsidRPr="00D924BB">
        <w:rPr>
          <w:rFonts w:ascii="Tahoma" w:eastAsia="Times New Roman" w:hAnsi="Tahoma" w:cs="Tahoma"/>
          <w:b/>
          <w:bCs/>
          <w:sz w:val="27"/>
          <w:szCs w:val="27"/>
          <w:lang w:val="en-US" w:eastAsia="de-DE"/>
        </w:rPr>
        <w:t>"</w:t>
      </w:r>
    </w:p>
    <w:p w14:paraId="3F2021B9" w14:textId="77777777" w:rsidR="001D6B34" w:rsidRPr="00D924BB" w:rsidRDefault="001D6B34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val="en-US" w:eastAsia="de-DE"/>
        </w:rPr>
      </w:pPr>
      <w:r w:rsidRPr="00D924BB">
        <w:rPr>
          <w:rFonts w:ascii="Tahoma" w:eastAsia="Times New Roman" w:hAnsi="Tahoma" w:cs="Tahoma"/>
          <w:sz w:val="20"/>
          <w:szCs w:val="20"/>
          <w:lang w:val="en-US" w:eastAsia="de-DE"/>
        </w:rPr>
        <w:t> </w:t>
      </w:r>
    </w:p>
    <w:p w14:paraId="4EBA8EC6" w14:textId="44EA3968" w:rsidR="00B37087" w:rsidRDefault="001D6B34" w:rsidP="001D6B3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de-DE"/>
        </w:rPr>
      </w:pPr>
      <w:r w:rsidRPr="001D6B34">
        <w:rPr>
          <w:rFonts w:ascii="Tahoma" w:eastAsia="Times New Roman" w:hAnsi="Tahoma" w:cs="Tahoma"/>
          <w:sz w:val="20"/>
          <w:szCs w:val="20"/>
          <w:lang w:eastAsia="de-DE"/>
        </w:rPr>
        <w:t xml:space="preserve">Der </w:t>
      </w:r>
      <w:r w:rsidR="00944536">
        <w:rPr>
          <w:rFonts w:ascii="Tahoma" w:eastAsia="Times New Roman" w:hAnsi="Tahoma" w:cs="Tahoma"/>
          <w:sz w:val="20"/>
          <w:szCs w:val="20"/>
          <w:lang w:eastAsia="de-DE"/>
        </w:rPr>
        <w:t>Profi-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>Fotograf </w:t>
      </w:r>
      <w:r w:rsidR="001A3765">
        <w:rPr>
          <w:rFonts w:ascii="Tahoma" w:eastAsia="Times New Roman" w:hAnsi="Tahoma" w:cs="Tahoma"/>
          <w:sz w:val="20"/>
          <w:szCs w:val="20"/>
          <w:lang w:eastAsia="de-DE"/>
        </w:rPr>
        <w:t xml:space="preserve">und Fotoreise-Guide 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>Jürgen Müller aus Hof nimmt die Zuschauer in seiner Multivisions-Schau</w:t>
      </w:r>
      <w:r w:rsidR="00627B8A">
        <w:rPr>
          <w:rFonts w:ascii="Tahoma" w:eastAsia="Times New Roman" w:hAnsi="Tahoma" w:cs="Tahoma"/>
          <w:sz w:val="20"/>
          <w:szCs w:val="20"/>
          <w:lang w:eastAsia="de-DE"/>
        </w:rPr>
        <w:t xml:space="preserve"> mit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 xml:space="preserve"> auf eine </w:t>
      </w:r>
      <w:r w:rsidR="00D924BB">
        <w:rPr>
          <w:rFonts w:ascii="Tahoma" w:eastAsia="Times New Roman" w:hAnsi="Tahoma" w:cs="Tahoma"/>
          <w:sz w:val="20"/>
          <w:szCs w:val="20"/>
          <w:lang w:eastAsia="de-DE"/>
        </w:rPr>
        <w:t>3000 km lange Reise entlang der Rocky Mountains von Las Vegas (USA) bis Jasper (Kanada)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>, präsentiert </w:t>
      </w:r>
      <w:r w:rsidR="00FC67FF">
        <w:rPr>
          <w:rFonts w:ascii="Tahoma" w:eastAsia="Times New Roman" w:hAnsi="Tahoma" w:cs="Tahoma"/>
          <w:sz w:val="20"/>
          <w:szCs w:val="20"/>
          <w:lang w:eastAsia="de-DE"/>
        </w:rPr>
        <w:t xml:space="preserve">in einem Live-Vortrag 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 xml:space="preserve">auf Großleinwand </w:t>
      </w:r>
      <w:r w:rsidR="00767F0C">
        <w:rPr>
          <w:rFonts w:ascii="Tahoma" w:eastAsia="Times New Roman" w:hAnsi="Tahoma" w:cs="Tahoma"/>
          <w:sz w:val="20"/>
          <w:szCs w:val="20"/>
          <w:lang w:eastAsia="de-DE"/>
        </w:rPr>
        <w:t>mit moderner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 xml:space="preserve"> </w:t>
      </w:r>
      <w:proofErr w:type="spellStart"/>
      <w:r w:rsidRPr="001D6B34">
        <w:rPr>
          <w:rFonts w:ascii="Tahoma" w:eastAsia="Times New Roman" w:hAnsi="Tahoma" w:cs="Tahoma"/>
          <w:sz w:val="20"/>
          <w:szCs w:val="20"/>
          <w:lang w:eastAsia="de-DE"/>
        </w:rPr>
        <w:t>Beamertechnik</w:t>
      </w:r>
      <w:proofErr w:type="spellEnd"/>
      <w:r w:rsidRPr="001D6B34">
        <w:rPr>
          <w:rFonts w:ascii="Tahoma" w:eastAsia="Times New Roman" w:hAnsi="Tahoma" w:cs="Tahoma"/>
          <w:sz w:val="20"/>
          <w:szCs w:val="20"/>
          <w:lang w:eastAsia="de-DE"/>
        </w:rPr>
        <w:t xml:space="preserve">. In </w:t>
      </w:r>
      <w:r w:rsidR="00D924BB">
        <w:rPr>
          <w:rFonts w:ascii="Tahoma" w:eastAsia="Times New Roman" w:hAnsi="Tahoma" w:cs="Tahoma"/>
          <w:sz w:val="20"/>
          <w:szCs w:val="20"/>
          <w:lang w:eastAsia="de-DE"/>
        </w:rPr>
        <w:t xml:space="preserve">grandiosen 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 xml:space="preserve">Landschaftsaufnahmen und </w:t>
      </w:r>
      <w:r w:rsidR="00D924BB">
        <w:rPr>
          <w:rFonts w:ascii="Tahoma" w:eastAsia="Times New Roman" w:hAnsi="Tahoma" w:cs="Tahoma"/>
          <w:sz w:val="20"/>
          <w:szCs w:val="20"/>
          <w:lang w:eastAsia="de-DE"/>
        </w:rPr>
        <w:t xml:space="preserve">dazu passender </w:t>
      </w:r>
      <w:r w:rsidRPr="001D6B34">
        <w:rPr>
          <w:rFonts w:ascii="Tahoma" w:eastAsia="Times New Roman" w:hAnsi="Tahoma" w:cs="Tahoma"/>
          <w:sz w:val="20"/>
          <w:szCs w:val="20"/>
          <w:lang w:eastAsia="de-DE"/>
        </w:rPr>
        <w:t xml:space="preserve">Musik </w:t>
      </w:r>
      <w:r w:rsidR="00B37087">
        <w:rPr>
          <w:rFonts w:ascii="Tahoma" w:eastAsia="Times New Roman" w:hAnsi="Tahoma" w:cs="Tahoma"/>
          <w:sz w:val="20"/>
          <w:szCs w:val="20"/>
          <w:lang w:eastAsia="de-DE"/>
        </w:rPr>
        <w:t>erleben Sie die Weite des nordamerikanischen Kontinents</w:t>
      </w:r>
      <w:r w:rsidR="00EE73B1">
        <w:rPr>
          <w:rFonts w:ascii="Tahoma" w:eastAsia="Times New Roman" w:hAnsi="Tahoma" w:cs="Tahoma"/>
          <w:sz w:val="20"/>
          <w:szCs w:val="20"/>
          <w:lang w:eastAsia="de-DE"/>
        </w:rPr>
        <w:t xml:space="preserve"> so</w:t>
      </w:r>
      <w:r w:rsidR="00B37087">
        <w:rPr>
          <w:rFonts w:ascii="Tahoma" w:eastAsia="Times New Roman" w:hAnsi="Tahoma" w:cs="Tahoma"/>
          <w:sz w:val="20"/>
          <w:szCs w:val="20"/>
          <w:lang w:eastAsia="de-DE"/>
        </w:rPr>
        <w:t xml:space="preserve">, als </w:t>
      </w:r>
      <w:r w:rsidR="00627B8A">
        <w:rPr>
          <w:rFonts w:ascii="Tahoma" w:eastAsia="Times New Roman" w:hAnsi="Tahoma" w:cs="Tahoma"/>
          <w:sz w:val="20"/>
          <w:szCs w:val="20"/>
          <w:lang w:eastAsia="de-DE"/>
        </w:rPr>
        <w:t xml:space="preserve">wären Sie </w:t>
      </w:r>
      <w:r w:rsidR="00B37087">
        <w:rPr>
          <w:rFonts w:ascii="Tahoma" w:eastAsia="Times New Roman" w:hAnsi="Tahoma" w:cs="Tahoma"/>
          <w:sz w:val="20"/>
          <w:szCs w:val="20"/>
          <w:lang w:eastAsia="de-DE"/>
        </w:rPr>
        <w:t>selbst dabei.</w:t>
      </w:r>
    </w:p>
    <w:p w14:paraId="6604103A" w14:textId="77777777" w:rsidR="00D924BB" w:rsidRPr="00D924BB" w:rsidRDefault="00B37087" w:rsidP="00E32292">
      <w:pPr>
        <w:pStyle w:val="Standard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Alles in diesen zwei Ländern (</w:t>
      </w:r>
      <w:r w:rsidR="00E32292">
        <w:rPr>
          <w:rFonts w:ascii="Tahoma" w:hAnsi="Tahoma" w:cs="Tahoma"/>
          <w:sz w:val="20"/>
          <w:szCs w:val="20"/>
        </w:rPr>
        <w:t xml:space="preserve">die USA ist das drittgrößte Land der Erde, </w:t>
      </w:r>
      <w:r w:rsidR="00D924BB" w:rsidRPr="00D924BB">
        <w:rPr>
          <w:rFonts w:ascii="Tahoma" w:hAnsi="Tahoma" w:cs="Tahoma"/>
          <w:sz w:val="20"/>
          <w:szCs w:val="20"/>
        </w:rPr>
        <w:t xml:space="preserve">Kanada </w:t>
      </w:r>
      <w:r w:rsidR="00E32292">
        <w:rPr>
          <w:rFonts w:ascii="Tahoma" w:hAnsi="Tahoma" w:cs="Tahoma"/>
          <w:sz w:val="20"/>
          <w:szCs w:val="20"/>
        </w:rPr>
        <w:t>sogar</w:t>
      </w:r>
      <w:r>
        <w:rPr>
          <w:rFonts w:ascii="Tahoma" w:hAnsi="Tahoma" w:cs="Tahoma"/>
          <w:sz w:val="20"/>
          <w:szCs w:val="20"/>
        </w:rPr>
        <w:t xml:space="preserve"> </w:t>
      </w:r>
      <w:r w:rsidR="00E32292">
        <w:rPr>
          <w:rFonts w:ascii="Tahoma" w:hAnsi="Tahoma" w:cs="Tahoma"/>
          <w:sz w:val="20"/>
          <w:szCs w:val="20"/>
        </w:rPr>
        <w:t xml:space="preserve">das </w:t>
      </w:r>
      <w:r w:rsidR="00D924BB" w:rsidRPr="00D924BB">
        <w:rPr>
          <w:rFonts w:ascii="Tahoma" w:hAnsi="Tahoma" w:cs="Tahoma"/>
          <w:sz w:val="20"/>
          <w:szCs w:val="20"/>
        </w:rPr>
        <w:t>zweitgrößte</w:t>
      </w:r>
      <w:r>
        <w:rPr>
          <w:rFonts w:ascii="Tahoma" w:hAnsi="Tahoma" w:cs="Tahoma"/>
          <w:sz w:val="20"/>
          <w:szCs w:val="20"/>
        </w:rPr>
        <w:t>)</w:t>
      </w:r>
      <w:r w:rsidR="00D924BB" w:rsidRPr="00D924BB">
        <w:rPr>
          <w:rFonts w:ascii="Tahoma" w:hAnsi="Tahoma" w:cs="Tahoma"/>
          <w:sz w:val="20"/>
          <w:szCs w:val="20"/>
        </w:rPr>
        <w:t xml:space="preserve"> scheint überdimension</w:t>
      </w:r>
      <w:r w:rsidR="00036846">
        <w:rPr>
          <w:rFonts w:ascii="Tahoma" w:hAnsi="Tahoma" w:cs="Tahoma"/>
          <w:sz w:val="20"/>
          <w:szCs w:val="20"/>
        </w:rPr>
        <w:t>al</w:t>
      </w:r>
      <w:r w:rsidR="00D924BB" w:rsidRPr="00D924BB">
        <w:rPr>
          <w:rFonts w:ascii="Tahoma" w:hAnsi="Tahoma" w:cs="Tahoma"/>
          <w:sz w:val="20"/>
          <w:szCs w:val="20"/>
        </w:rPr>
        <w:t xml:space="preserve">: gigantische Berge, gewaltige Gletscher, endlose </w:t>
      </w:r>
      <w:r>
        <w:rPr>
          <w:rFonts w:ascii="Tahoma" w:hAnsi="Tahoma" w:cs="Tahoma"/>
          <w:sz w:val="20"/>
          <w:szCs w:val="20"/>
        </w:rPr>
        <w:t>W</w:t>
      </w:r>
      <w:r w:rsidR="00D924BB" w:rsidRPr="00D924BB">
        <w:rPr>
          <w:rFonts w:ascii="Tahoma" w:hAnsi="Tahoma" w:cs="Tahoma"/>
          <w:sz w:val="20"/>
          <w:szCs w:val="20"/>
        </w:rPr>
        <w:t>älder, unendliche Prärien</w:t>
      </w:r>
      <w:r w:rsidR="005B53B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– und manchmal auch die Autos der Bewohner</w:t>
      </w:r>
      <w:r w:rsidR="00D924BB" w:rsidRPr="00D924BB">
        <w:rPr>
          <w:rFonts w:ascii="Tahoma" w:hAnsi="Tahoma" w:cs="Tahoma"/>
          <w:sz w:val="20"/>
          <w:szCs w:val="20"/>
        </w:rPr>
        <w:t xml:space="preserve">. </w:t>
      </w:r>
      <w:r w:rsidR="005B53B9">
        <w:rPr>
          <w:rFonts w:ascii="Tahoma" w:hAnsi="Tahoma" w:cs="Tahoma"/>
          <w:sz w:val="20"/>
          <w:szCs w:val="20"/>
        </w:rPr>
        <w:t xml:space="preserve">Auch die Tiere scheinen einfach einen </w:t>
      </w:r>
      <w:bookmarkStart w:id="2" w:name="OLE_LINK1"/>
      <w:bookmarkStart w:id="3" w:name="OLE_LINK2"/>
      <w:r w:rsidR="005B53B9">
        <w:rPr>
          <w:rFonts w:ascii="Tahoma" w:hAnsi="Tahoma" w:cs="Tahoma"/>
          <w:sz w:val="20"/>
          <w:szCs w:val="20"/>
        </w:rPr>
        <w:t>„</w:t>
      </w:r>
      <w:bookmarkEnd w:id="2"/>
      <w:bookmarkEnd w:id="3"/>
      <w:r w:rsidR="005B53B9">
        <w:rPr>
          <w:rFonts w:ascii="Tahoma" w:hAnsi="Tahoma" w:cs="Tahoma"/>
          <w:sz w:val="20"/>
          <w:szCs w:val="20"/>
        </w:rPr>
        <w:t>Tick“ größer zu sein als bei uns</w:t>
      </w:r>
      <w:r w:rsidR="00D924BB" w:rsidRPr="00D924BB">
        <w:rPr>
          <w:rFonts w:ascii="Tahoma" w:hAnsi="Tahoma" w:cs="Tahoma"/>
          <w:sz w:val="20"/>
          <w:szCs w:val="20"/>
        </w:rPr>
        <w:t xml:space="preserve">: </w:t>
      </w:r>
      <w:r w:rsidR="005B53B9">
        <w:rPr>
          <w:rFonts w:ascii="Tahoma" w:hAnsi="Tahoma" w:cs="Tahoma"/>
          <w:sz w:val="20"/>
          <w:szCs w:val="20"/>
        </w:rPr>
        <w:t xml:space="preserve">Schwarzbären, </w:t>
      </w:r>
      <w:r w:rsidR="00D924BB" w:rsidRPr="00D924BB">
        <w:rPr>
          <w:rFonts w:ascii="Tahoma" w:hAnsi="Tahoma" w:cs="Tahoma"/>
          <w:sz w:val="20"/>
          <w:szCs w:val="20"/>
        </w:rPr>
        <w:t>Grizzl</w:t>
      </w:r>
      <w:r w:rsidR="005B53B9">
        <w:rPr>
          <w:rFonts w:ascii="Tahoma" w:hAnsi="Tahoma" w:cs="Tahoma"/>
          <w:sz w:val="20"/>
          <w:szCs w:val="20"/>
        </w:rPr>
        <w:t>ybären</w:t>
      </w:r>
      <w:r w:rsidR="00D924BB" w:rsidRPr="00D924BB">
        <w:rPr>
          <w:rFonts w:ascii="Tahoma" w:hAnsi="Tahoma" w:cs="Tahoma"/>
          <w:sz w:val="20"/>
          <w:szCs w:val="20"/>
        </w:rPr>
        <w:t xml:space="preserve">, Elche, </w:t>
      </w:r>
      <w:r w:rsidR="005B53B9">
        <w:rPr>
          <w:rFonts w:ascii="Tahoma" w:hAnsi="Tahoma" w:cs="Tahoma"/>
          <w:sz w:val="20"/>
          <w:szCs w:val="20"/>
        </w:rPr>
        <w:t>Weißkopfseeadler</w:t>
      </w:r>
      <w:r w:rsidR="00D924BB" w:rsidRPr="00D924BB">
        <w:rPr>
          <w:rFonts w:ascii="Tahoma" w:hAnsi="Tahoma" w:cs="Tahoma"/>
          <w:sz w:val="20"/>
          <w:szCs w:val="20"/>
        </w:rPr>
        <w:t xml:space="preserve"> – eines imposanter als das andere.</w:t>
      </w:r>
    </w:p>
    <w:p w14:paraId="44EF7A28" w14:textId="77777777" w:rsidR="00791B07" w:rsidRPr="001E0263" w:rsidRDefault="00B37087" w:rsidP="001E0263">
      <w:pPr>
        <w:pStyle w:val="StandardWeb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Wir starten in Las Vegas, </w:t>
      </w:r>
      <w:r w:rsidR="00153F67">
        <w:rPr>
          <w:rFonts w:ascii="Tahoma" w:hAnsi="Tahoma" w:cs="Tahoma"/>
          <w:sz w:val="20"/>
          <w:szCs w:val="20"/>
        </w:rPr>
        <w:t>der</w:t>
      </w:r>
      <w:r>
        <w:rPr>
          <w:rFonts w:ascii="Tahoma" w:hAnsi="Tahoma" w:cs="Tahoma"/>
          <w:sz w:val="20"/>
          <w:szCs w:val="20"/>
        </w:rPr>
        <w:t xml:space="preserve"> unwirklichen Traum- und Glitzerstadt </w:t>
      </w:r>
      <w:r w:rsidR="00EE73B1">
        <w:rPr>
          <w:rFonts w:ascii="Tahoma" w:hAnsi="Tahoma" w:cs="Tahoma"/>
          <w:sz w:val="20"/>
          <w:szCs w:val="20"/>
        </w:rPr>
        <w:t>mitten in der Wüste von</w:t>
      </w:r>
      <w:r>
        <w:rPr>
          <w:rFonts w:ascii="Tahoma" w:hAnsi="Tahoma" w:cs="Tahoma"/>
          <w:sz w:val="20"/>
          <w:szCs w:val="20"/>
        </w:rPr>
        <w:t xml:space="preserve"> Nevada</w:t>
      </w:r>
      <w:r w:rsidR="00E32292">
        <w:rPr>
          <w:rFonts w:ascii="Tahoma" w:hAnsi="Tahoma" w:cs="Tahoma"/>
          <w:sz w:val="20"/>
          <w:szCs w:val="20"/>
        </w:rPr>
        <w:t xml:space="preserve">. Durch </w:t>
      </w:r>
      <w:r w:rsidR="00576359">
        <w:rPr>
          <w:rFonts w:ascii="Tahoma" w:hAnsi="Tahoma" w:cs="Tahoma"/>
          <w:sz w:val="20"/>
          <w:szCs w:val="20"/>
        </w:rPr>
        <w:t>das Valley</w:t>
      </w:r>
      <w:r w:rsidR="00E3229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32292">
        <w:rPr>
          <w:rFonts w:ascii="Tahoma" w:hAnsi="Tahoma" w:cs="Tahoma"/>
          <w:sz w:val="20"/>
          <w:szCs w:val="20"/>
        </w:rPr>
        <w:t>of</w:t>
      </w:r>
      <w:proofErr w:type="spellEnd"/>
      <w:r w:rsidR="00E3229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32292">
        <w:rPr>
          <w:rFonts w:ascii="Tahoma" w:hAnsi="Tahoma" w:cs="Tahoma"/>
          <w:sz w:val="20"/>
          <w:szCs w:val="20"/>
        </w:rPr>
        <w:t>Fire</w:t>
      </w:r>
      <w:proofErr w:type="spellEnd"/>
      <w:r w:rsidR="00E32292">
        <w:rPr>
          <w:rFonts w:ascii="Tahoma" w:hAnsi="Tahoma" w:cs="Tahoma"/>
          <w:sz w:val="20"/>
          <w:szCs w:val="20"/>
        </w:rPr>
        <w:t xml:space="preserve"> und über die Mormonenhauptstadt Salt Lake City </w:t>
      </w:r>
      <w:r w:rsidR="00EE73B1">
        <w:rPr>
          <w:rFonts w:ascii="Tahoma" w:hAnsi="Tahoma" w:cs="Tahoma"/>
          <w:sz w:val="20"/>
          <w:szCs w:val="20"/>
        </w:rPr>
        <w:t xml:space="preserve">in Utah </w:t>
      </w:r>
      <w:r w:rsidR="00E32292">
        <w:rPr>
          <w:rFonts w:ascii="Tahoma" w:hAnsi="Tahoma" w:cs="Tahoma"/>
          <w:sz w:val="20"/>
          <w:szCs w:val="20"/>
        </w:rPr>
        <w:t xml:space="preserve">fahren wir über Jackson Hole in den Grand </w:t>
      </w:r>
      <w:proofErr w:type="spellStart"/>
      <w:r w:rsidR="00E32292">
        <w:rPr>
          <w:rFonts w:ascii="Tahoma" w:hAnsi="Tahoma" w:cs="Tahoma"/>
          <w:sz w:val="20"/>
          <w:szCs w:val="20"/>
        </w:rPr>
        <w:t>Teton</w:t>
      </w:r>
      <w:proofErr w:type="spellEnd"/>
      <w:r w:rsidR="00E32292">
        <w:rPr>
          <w:rFonts w:ascii="Tahoma" w:hAnsi="Tahoma" w:cs="Tahoma"/>
          <w:sz w:val="20"/>
          <w:szCs w:val="20"/>
        </w:rPr>
        <w:t xml:space="preserve"> Nationalpark. Der Yellowstone Nationalpark fasziniert mit </w:t>
      </w:r>
      <w:r w:rsidR="00343C3C">
        <w:rPr>
          <w:rFonts w:ascii="Tahoma" w:hAnsi="Tahoma" w:cs="Tahoma"/>
          <w:sz w:val="20"/>
          <w:szCs w:val="20"/>
        </w:rPr>
        <w:t xml:space="preserve">seinen </w:t>
      </w:r>
      <w:r w:rsidR="00E32292">
        <w:rPr>
          <w:rFonts w:ascii="Tahoma" w:hAnsi="Tahoma" w:cs="Tahoma"/>
          <w:sz w:val="20"/>
          <w:szCs w:val="20"/>
        </w:rPr>
        <w:t xml:space="preserve">farbenprächtigen </w:t>
      </w:r>
      <w:r w:rsidR="00E240AE">
        <w:rPr>
          <w:rFonts w:ascii="Tahoma" w:hAnsi="Tahoma" w:cs="Tahoma"/>
          <w:sz w:val="20"/>
          <w:szCs w:val="20"/>
        </w:rPr>
        <w:t xml:space="preserve">Geysiren und </w:t>
      </w:r>
      <w:r w:rsidR="000B6FD6">
        <w:rPr>
          <w:rFonts w:ascii="Tahoma" w:hAnsi="Tahoma" w:cs="Tahoma"/>
          <w:sz w:val="20"/>
          <w:szCs w:val="20"/>
        </w:rPr>
        <w:t>„</w:t>
      </w:r>
      <w:r w:rsidR="00E240AE">
        <w:rPr>
          <w:rFonts w:ascii="Tahoma" w:hAnsi="Tahoma" w:cs="Tahoma"/>
          <w:sz w:val="20"/>
          <w:szCs w:val="20"/>
        </w:rPr>
        <w:t>Schl</w:t>
      </w:r>
      <w:r w:rsidR="00153F67">
        <w:rPr>
          <w:rFonts w:ascii="Tahoma" w:hAnsi="Tahoma" w:cs="Tahoma"/>
          <w:sz w:val="20"/>
          <w:szCs w:val="20"/>
        </w:rPr>
        <w:t>ammtöpfen</w:t>
      </w:r>
      <w:r w:rsidR="000B6FD6">
        <w:rPr>
          <w:rFonts w:ascii="Tahoma" w:hAnsi="Tahoma" w:cs="Tahoma"/>
          <w:sz w:val="20"/>
          <w:szCs w:val="20"/>
        </w:rPr>
        <w:t>“</w:t>
      </w:r>
      <w:r w:rsidR="00153F67">
        <w:rPr>
          <w:rFonts w:ascii="Tahoma" w:hAnsi="Tahoma" w:cs="Tahoma"/>
          <w:sz w:val="20"/>
          <w:szCs w:val="20"/>
        </w:rPr>
        <w:t xml:space="preserve"> im </w:t>
      </w:r>
      <w:proofErr w:type="spellStart"/>
      <w:r w:rsidR="00153F67">
        <w:rPr>
          <w:rFonts w:ascii="Tahoma" w:hAnsi="Tahoma" w:cs="Tahoma"/>
          <w:sz w:val="20"/>
          <w:szCs w:val="20"/>
        </w:rPr>
        <w:t>Schoschonengebiet</w:t>
      </w:r>
      <w:proofErr w:type="spellEnd"/>
      <w:r w:rsidR="00153F67">
        <w:rPr>
          <w:rFonts w:ascii="Tahoma" w:hAnsi="Tahoma" w:cs="Tahoma"/>
          <w:sz w:val="20"/>
          <w:szCs w:val="20"/>
        </w:rPr>
        <w:t>.</w:t>
      </w:r>
      <w:r w:rsidR="00EE73B1">
        <w:rPr>
          <w:rFonts w:ascii="Tahoma" w:hAnsi="Tahoma" w:cs="Tahoma"/>
          <w:sz w:val="20"/>
          <w:szCs w:val="20"/>
        </w:rPr>
        <w:t xml:space="preserve"> Die „</w:t>
      </w:r>
      <w:proofErr w:type="spellStart"/>
      <w:r w:rsidR="00EE73B1">
        <w:rPr>
          <w:rFonts w:ascii="Tahoma" w:hAnsi="Tahoma" w:cs="Tahoma"/>
          <w:sz w:val="20"/>
          <w:szCs w:val="20"/>
        </w:rPr>
        <w:t>going</w:t>
      </w:r>
      <w:proofErr w:type="spellEnd"/>
      <w:r w:rsidR="00EE73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E73B1">
        <w:rPr>
          <w:rFonts w:ascii="Tahoma" w:hAnsi="Tahoma" w:cs="Tahoma"/>
          <w:sz w:val="20"/>
          <w:szCs w:val="20"/>
        </w:rPr>
        <w:t>to</w:t>
      </w:r>
      <w:proofErr w:type="spellEnd"/>
      <w:r w:rsidR="00EE73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E73B1">
        <w:rPr>
          <w:rFonts w:ascii="Tahoma" w:hAnsi="Tahoma" w:cs="Tahoma"/>
          <w:sz w:val="20"/>
          <w:szCs w:val="20"/>
        </w:rPr>
        <w:t>the</w:t>
      </w:r>
      <w:proofErr w:type="spellEnd"/>
      <w:r w:rsidR="00EE73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E73B1">
        <w:rPr>
          <w:rFonts w:ascii="Tahoma" w:hAnsi="Tahoma" w:cs="Tahoma"/>
          <w:sz w:val="20"/>
          <w:szCs w:val="20"/>
        </w:rPr>
        <w:t>sun</w:t>
      </w:r>
      <w:proofErr w:type="spellEnd"/>
      <w:r w:rsidR="00EE73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E73B1">
        <w:rPr>
          <w:rFonts w:ascii="Tahoma" w:hAnsi="Tahoma" w:cs="Tahoma"/>
          <w:sz w:val="20"/>
          <w:szCs w:val="20"/>
        </w:rPr>
        <w:t>road</w:t>
      </w:r>
      <w:proofErr w:type="spellEnd"/>
      <w:r w:rsidR="00EE73B1">
        <w:rPr>
          <w:rFonts w:ascii="Tahoma" w:hAnsi="Tahoma" w:cs="Tahoma"/>
          <w:sz w:val="20"/>
          <w:szCs w:val="20"/>
        </w:rPr>
        <w:t xml:space="preserve">“ von St. Mary zum Lake McDonald ist die schönste Straße der USA, lockt aber auch mit herrlichen Wanderwegen wie zum Hidden Lake. Wir überqueren die US-Kanadische Grenze und kommen nach </w:t>
      </w:r>
      <w:proofErr w:type="spellStart"/>
      <w:r w:rsidR="00EE73B1">
        <w:rPr>
          <w:rFonts w:ascii="Tahoma" w:hAnsi="Tahoma" w:cs="Tahoma"/>
          <w:sz w:val="20"/>
          <w:szCs w:val="20"/>
        </w:rPr>
        <w:t>Waterton</w:t>
      </w:r>
      <w:proofErr w:type="spellEnd"/>
      <w:r w:rsidR="00036846">
        <w:rPr>
          <w:rFonts w:ascii="Tahoma" w:hAnsi="Tahoma" w:cs="Tahoma"/>
          <w:sz w:val="20"/>
          <w:szCs w:val="20"/>
        </w:rPr>
        <w:t>; s</w:t>
      </w:r>
      <w:r w:rsidR="000C6426">
        <w:rPr>
          <w:rFonts w:ascii="Tahoma" w:hAnsi="Tahoma" w:cs="Tahoma"/>
          <w:sz w:val="20"/>
          <w:szCs w:val="20"/>
        </w:rPr>
        <w:t xml:space="preserve">pätestens ab hier ist dann „Bären-Land“. Der Lake Louise und vor allem der </w:t>
      </w:r>
      <w:proofErr w:type="spellStart"/>
      <w:r w:rsidR="000C6426">
        <w:rPr>
          <w:rFonts w:ascii="Tahoma" w:hAnsi="Tahoma" w:cs="Tahoma"/>
          <w:sz w:val="20"/>
          <w:szCs w:val="20"/>
        </w:rPr>
        <w:t>Moraine</w:t>
      </w:r>
      <w:proofErr w:type="spellEnd"/>
      <w:r w:rsidR="000C6426">
        <w:rPr>
          <w:rFonts w:ascii="Tahoma" w:hAnsi="Tahoma" w:cs="Tahoma"/>
          <w:sz w:val="20"/>
          <w:szCs w:val="20"/>
        </w:rPr>
        <w:t xml:space="preserve"> Lake sind ein absolutes MUSS für jeden Fotografen. </w:t>
      </w:r>
      <w:r w:rsidR="000B6FD6">
        <w:rPr>
          <w:rFonts w:ascii="Tahoma" w:hAnsi="Tahoma" w:cs="Tahoma"/>
          <w:sz w:val="20"/>
          <w:szCs w:val="20"/>
        </w:rPr>
        <w:t>Ab</w:t>
      </w:r>
      <w:r w:rsidR="000C6426">
        <w:rPr>
          <w:rFonts w:ascii="Tahoma" w:hAnsi="Tahoma" w:cs="Tahoma"/>
          <w:sz w:val="20"/>
          <w:szCs w:val="20"/>
        </w:rPr>
        <w:t xml:space="preserve"> Banff befahren wir die schönste Straße der Welt, den </w:t>
      </w:r>
      <w:proofErr w:type="spellStart"/>
      <w:r w:rsidR="000C6426">
        <w:rPr>
          <w:rFonts w:ascii="Tahoma" w:hAnsi="Tahoma" w:cs="Tahoma"/>
          <w:sz w:val="20"/>
          <w:szCs w:val="20"/>
        </w:rPr>
        <w:t>Icefields</w:t>
      </w:r>
      <w:proofErr w:type="spellEnd"/>
      <w:r w:rsidR="000C6426">
        <w:rPr>
          <w:rFonts w:ascii="Tahoma" w:hAnsi="Tahoma" w:cs="Tahoma"/>
          <w:sz w:val="20"/>
          <w:szCs w:val="20"/>
        </w:rPr>
        <w:t xml:space="preserve"> Parkway Drive</w:t>
      </w:r>
      <w:r w:rsidR="000B6FD6">
        <w:rPr>
          <w:rFonts w:ascii="Tahoma" w:hAnsi="Tahoma" w:cs="Tahoma"/>
          <w:sz w:val="20"/>
          <w:szCs w:val="20"/>
        </w:rPr>
        <w:t xml:space="preserve"> bis Jasper</w:t>
      </w:r>
      <w:r w:rsidR="000C6426">
        <w:rPr>
          <w:rFonts w:ascii="Tahoma" w:hAnsi="Tahoma" w:cs="Tahoma"/>
          <w:sz w:val="20"/>
          <w:szCs w:val="20"/>
        </w:rPr>
        <w:t>. Unsere Reise endet auf dem Maligne Lake</w:t>
      </w:r>
      <w:r w:rsidR="006356B5">
        <w:rPr>
          <w:rFonts w:ascii="Tahoma" w:hAnsi="Tahoma" w:cs="Tahoma"/>
          <w:sz w:val="20"/>
          <w:szCs w:val="20"/>
        </w:rPr>
        <w:t xml:space="preserve"> mit einer Bootsfahrt zum wohl bekanntesten Motiv der kanadischen Rockies, der Spirit Island.</w:t>
      </w:r>
      <w:bookmarkEnd w:id="0"/>
      <w:bookmarkEnd w:id="1"/>
    </w:p>
    <w:sectPr w:rsidR="00791B07" w:rsidRPr="001E02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B34"/>
    <w:rsid w:val="00036846"/>
    <w:rsid w:val="000B6FD6"/>
    <w:rsid w:val="000C6426"/>
    <w:rsid w:val="00153F67"/>
    <w:rsid w:val="001A3765"/>
    <w:rsid w:val="001D6B34"/>
    <w:rsid w:val="001E0263"/>
    <w:rsid w:val="00343C3C"/>
    <w:rsid w:val="00576359"/>
    <w:rsid w:val="005B53B9"/>
    <w:rsid w:val="00627B8A"/>
    <w:rsid w:val="006356B5"/>
    <w:rsid w:val="00767F0C"/>
    <w:rsid w:val="00791B07"/>
    <w:rsid w:val="00944536"/>
    <w:rsid w:val="009D6AD7"/>
    <w:rsid w:val="00A958B6"/>
    <w:rsid w:val="00B37087"/>
    <w:rsid w:val="00D924BB"/>
    <w:rsid w:val="00E240AE"/>
    <w:rsid w:val="00E32292"/>
    <w:rsid w:val="00EE73B1"/>
    <w:rsid w:val="00FC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6F39"/>
  <w15:docId w15:val="{39220442-F5E6-4B36-8CA4-25F995F8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1D6B34"/>
    <w:rPr>
      <w:b/>
      <w:bCs/>
    </w:rPr>
  </w:style>
  <w:style w:type="paragraph" w:styleId="StandardWeb">
    <w:name w:val="Normal (Web)"/>
    <w:basedOn w:val="Standard"/>
    <w:uiPriority w:val="99"/>
    <w:unhideWhenUsed/>
    <w:rsid w:val="00D92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841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20607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3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24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5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Jürgen Müller</dc:creator>
  <cp:lastModifiedBy>Jürgen Müller</cp:lastModifiedBy>
  <cp:revision>18</cp:revision>
  <dcterms:created xsi:type="dcterms:W3CDTF">2014-02-12T11:56:00Z</dcterms:created>
  <dcterms:modified xsi:type="dcterms:W3CDTF">2026-04-29T09:02:00Z</dcterms:modified>
</cp:coreProperties>
</file>